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 xml:space="preserve">Eu abaixo assinado/a, </w:t>
      </w:r>
      <w:r w:rsidRPr="00743F24">
        <w:rPr>
          <w:sz w:val="18"/>
        </w:rPr>
        <w:t>__________________________________________</w:t>
      </w:r>
      <w:r w:rsidR="00410495">
        <w:rPr>
          <w:sz w:val="18"/>
        </w:rPr>
        <w:t>________________</w:t>
      </w:r>
      <w:r w:rsidRPr="00743F24">
        <w:rPr>
          <w:sz w:val="18"/>
        </w:rPr>
        <w:t>_______</w:t>
      </w:r>
      <w:r w:rsidRPr="00743F24">
        <w:rPr>
          <w:rFonts w:ascii="Porto Sans Light" w:hAnsi="Porto Sans Light"/>
          <w:sz w:val="18"/>
        </w:rPr>
        <w:t xml:space="preserve"> (nome completo do estudante) estudante do ISCAP-P.PORTO, com o número </w:t>
      </w:r>
      <w:r w:rsidRPr="00743F24">
        <w:rPr>
          <w:sz w:val="18"/>
        </w:rPr>
        <w:t>_______________,</w:t>
      </w:r>
      <w:r w:rsidRPr="00743F24">
        <w:rPr>
          <w:rFonts w:ascii="Porto Sans Light" w:hAnsi="Porto Sans Light"/>
          <w:sz w:val="18"/>
        </w:rPr>
        <w:t xml:space="preserve"> seriado para um período de estudos/estágio no/a </w:t>
      </w:r>
      <w:r w:rsidRPr="00743F24">
        <w:rPr>
          <w:sz w:val="18"/>
        </w:rPr>
        <w:t>_____________________________________________,</w:t>
      </w:r>
      <w:r w:rsidRPr="00743F24">
        <w:rPr>
          <w:rFonts w:ascii="Porto Sans Light" w:hAnsi="Porto Sans Light"/>
          <w:sz w:val="18"/>
        </w:rPr>
        <w:t xml:space="preserve">(instituição de acolhimento) ao abrigo do Programa </w:t>
      </w:r>
      <w:r w:rsidRPr="00743F24">
        <w:rPr>
          <w:sz w:val="18"/>
        </w:rPr>
        <w:t xml:space="preserve">_________________________________ </w:t>
      </w:r>
      <w:r w:rsidRPr="00743F24">
        <w:rPr>
          <w:rFonts w:ascii="Porto Sans Light" w:hAnsi="Porto Sans Light"/>
          <w:sz w:val="18"/>
        </w:rPr>
        <w:t>durante o:</w:t>
      </w: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 xml:space="preserve"> </w:t>
      </w:r>
      <w:r w:rsidRPr="00743F24">
        <w:rPr>
          <w:rFonts w:ascii="Courier New" w:hAnsi="Courier New" w:cs="Courier New"/>
          <w:sz w:val="18"/>
        </w:rPr>
        <w:t>□</w:t>
      </w:r>
      <w:r w:rsidRPr="00743F24">
        <w:rPr>
          <w:rFonts w:ascii="Porto Sans Light" w:hAnsi="Porto Sans Light"/>
          <w:sz w:val="18"/>
        </w:rPr>
        <w:t xml:space="preserve"> 1</w:t>
      </w:r>
      <w:r w:rsidRPr="00743F24">
        <w:rPr>
          <w:rFonts w:ascii="Porto Sans Light" w:hAnsi="Porto Sans Light" w:cs="Porto Sans Light"/>
          <w:sz w:val="18"/>
        </w:rPr>
        <w:t>º</w:t>
      </w:r>
      <w:r w:rsidRPr="00743F24">
        <w:rPr>
          <w:rFonts w:ascii="Porto Sans Light" w:hAnsi="Porto Sans Light"/>
          <w:sz w:val="18"/>
        </w:rPr>
        <w:t xml:space="preserve"> se</w:t>
      </w:r>
      <w:bookmarkStart w:id="0" w:name="_GoBack"/>
      <w:bookmarkEnd w:id="0"/>
      <w:r w:rsidRPr="00743F24">
        <w:rPr>
          <w:rFonts w:ascii="Porto Sans Light" w:hAnsi="Porto Sans Light"/>
          <w:sz w:val="18"/>
        </w:rPr>
        <w:t xml:space="preserve">mestre </w:t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Courier New" w:hAnsi="Courier New" w:cs="Courier New"/>
          <w:sz w:val="18"/>
        </w:rPr>
        <w:t>□</w:t>
      </w:r>
      <w:r w:rsidRPr="00743F24">
        <w:rPr>
          <w:rFonts w:ascii="Porto Sans Light" w:hAnsi="Porto Sans Light"/>
          <w:sz w:val="18"/>
        </w:rPr>
        <w:t xml:space="preserve"> 2</w:t>
      </w:r>
      <w:r w:rsidRPr="00743F24">
        <w:rPr>
          <w:rFonts w:ascii="Porto Sans Light" w:hAnsi="Porto Sans Light" w:cs="Porto Sans Light"/>
          <w:sz w:val="18"/>
        </w:rPr>
        <w:t>º</w:t>
      </w:r>
      <w:r w:rsidRPr="00743F24">
        <w:rPr>
          <w:rFonts w:ascii="Porto Sans Light" w:hAnsi="Porto Sans Light"/>
          <w:sz w:val="18"/>
        </w:rPr>
        <w:t xml:space="preserve"> semestre</w:t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</w:r>
      <w:r w:rsidRPr="00743F24">
        <w:rPr>
          <w:rFonts w:ascii="Porto Sans Light" w:hAnsi="Porto Sans Light"/>
          <w:sz w:val="18"/>
        </w:rPr>
        <w:tab/>
        <w:t xml:space="preserve"> </w:t>
      </w:r>
      <w:r w:rsidRPr="00743F24">
        <w:rPr>
          <w:rFonts w:ascii="Courier New" w:hAnsi="Courier New" w:cs="Courier New"/>
          <w:sz w:val="18"/>
        </w:rPr>
        <w:t xml:space="preserve">□ </w:t>
      </w:r>
      <w:r w:rsidRPr="00743F24">
        <w:rPr>
          <w:rFonts w:ascii="Porto Sans Light" w:hAnsi="Porto Sans Light"/>
          <w:sz w:val="18"/>
        </w:rPr>
        <w:t>1 ano letivo</w:t>
      </w: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>Declaro:</w:t>
      </w:r>
    </w:p>
    <w:p w:rsidR="00410495" w:rsidRPr="00743F24" w:rsidRDefault="00BA3471" w:rsidP="00410495">
      <w:pPr>
        <w:ind w:left="720"/>
        <w:rPr>
          <w:rFonts w:ascii="Porto Sans Light" w:hAnsi="Porto Sans Light"/>
          <w:sz w:val="18"/>
        </w:rPr>
      </w:pP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Ter conhecimento das Normas Erasmus+ (disponíveis no site do GRI em “Programas de Mobilidade para Estudantes&gt; Erasmus+) (aplicável apenas ao Programa Erasmus+) e dos Procedimentos de Candidatura (disponíveis no site do GRI);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Ter lido a Carta de Estudante Erasmus+ (aplicável apenas ao Programa Erasmus+);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 xml:space="preserve">Ter conhecimento da </w:t>
      </w:r>
      <w:proofErr w:type="spellStart"/>
      <w:r w:rsidR="00743F24" w:rsidRPr="00743F24">
        <w:rPr>
          <w:rFonts w:ascii="Porto Sans Light" w:hAnsi="Porto Sans Light"/>
          <w:sz w:val="18"/>
        </w:rPr>
        <w:t>Check-List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de Mobilida</w:t>
      </w:r>
      <w:r w:rsidR="00743F24">
        <w:rPr>
          <w:rFonts w:ascii="Porto Sans Light" w:hAnsi="Porto Sans Light"/>
          <w:sz w:val="18"/>
        </w:rPr>
        <w:t>de (disponível no site do GRI);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Ter a inscrição e a propina regularizad</w:t>
      </w:r>
      <w:r w:rsidR="00410495">
        <w:rPr>
          <w:rFonts w:ascii="Porto Sans Light" w:hAnsi="Porto Sans Light"/>
          <w:sz w:val="18"/>
        </w:rPr>
        <w:t>a no ISCAP-P.PORTO, nesta data.</w:t>
      </w: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>Comprometo-me a:</w:t>
      </w:r>
    </w:p>
    <w:p w:rsidR="00743F24" w:rsidRPr="00743F24" w:rsidRDefault="00BA3471" w:rsidP="00743F24">
      <w:pPr>
        <w:ind w:left="720" w:hanging="720"/>
        <w:rPr>
          <w:rFonts w:ascii="Porto Sans Light" w:hAnsi="Porto Sans Light"/>
          <w:sz w:val="18"/>
        </w:rPr>
      </w:pPr>
      <w:r>
        <w:rPr>
          <w:rFonts w:ascii="Porto Sans Light" w:hAnsi="Porto Sans Light"/>
          <w:sz w:val="18"/>
        </w:rPr>
        <w:t xml:space="preserve">1. </w:t>
      </w:r>
      <w:r w:rsidR="00743F24" w:rsidRPr="00743F24">
        <w:rPr>
          <w:rFonts w:ascii="Porto Sans Light" w:hAnsi="Porto Sans Light"/>
          <w:sz w:val="18"/>
        </w:rPr>
        <w:t>Antes da partida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a. </w:t>
      </w:r>
      <w:r w:rsidR="00743F24" w:rsidRPr="00743F24">
        <w:rPr>
          <w:rFonts w:ascii="Porto Sans Light" w:hAnsi="Porto Sans Light"/>
          <w:sz w:val="18"/>
        </w:rPr>
        <w:t>Entregar no GRI-ISCAP: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Cópia do Plano de Estudos (</w:t>
      </w:r>
      <w:proofErr w:type="spellStart"/>
      <w:r w:rsidR="00743F24" w:rsidRPr="00743F24">
        <w:rPr>
          <w:rFonts w:ascii="Porto Sans Light" w:hAnsi="Porto Sans Light"/>
          <w:sz w:val="18"/>
        </w:rPr>
        <w:t>Learning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</w:t>
      </w:r>
      <w:proofErr w:type="spellStart"/>
      <w:r w:rsidR="00743F24" w:rsidRPr="00743F24">
        <w:rPr>
          <w:rFonts w:ascii="Porto Sans Light" w:hAnsi="Porto Sans Light"/>
          <w:sz w:val="18"/>
        </w:rPr>
        <w:t>Agreement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) e do Plano de Equivalências assinados </w:t>
      </w:r>
      <w:r w:rsidR="00743F24">
        <w:rPr>
          <w:rFonts w:ascii="Porto Sans Light" w:hAnsi="Porto Sans Light"/>
          <w:sz w:val="18"/>
        </w:rPr>
        <w:t>pelo Coordenador de Mobilidade;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Carta de Aceitaçã</w:t>
      </w:r>
      <w:r w:rsidR="00743F24">
        <w:rPr>
          <w:rFonts w:ascii="Porto Sans Light" w:hAnsi="Porto Sans Light"/>
          <w:sz w:val="18"/>
        </w:rPr>
        <w:t>o da Instituição de acolhimento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Cópia do Cartão Europeu de Seguro de Doença (</w:t>
      </w:r>
      <w:proofErr w:type="gramStart"/>
      <w:r w:rsidR="00743F24" w:rsidRPr="00743F24">
        <w:rPr>
          <w:rFonts w:ascii="Porto Sans Light" w:hAnsi="Porto Sans Light"/>
          <w:sz w:val="18"/>
        </w:rPr>
        <w:t>CESD)</w:t>
      </w:r>
      <w:proofErr w:type="gramEnd"/>
      <w:r w:rsidR="00743F24" w:rsidRPr="00743F24">
        <w:rPr>
          <w:rFonts w:ascii="Porto Sans Light" w:hAnsi="Porto Sans Light"/>
          <w:sz w:val="18"/>
        </w:rPr>
        <w:t xml:space="preserve">/ Apólice de Seguro de </w:t>
      </w:r>
      <w:r w:rsidR="00743F24">
        <w:rPr>
          <w:rFonts w:ascii="Porto Sans Light" w:hAnsi="Porto Sans Light"/>
          <w:sz w:val="18"/>
        </w:rPr>
        <w:t>Saúde;</w:t>
      </w:r>
      <w:r w:rsidR="00743F24">
        <w:rPr>
          <w:rFonts w:ascii="Porto Sans Light" w:hAnsi="Porto Sans Light"/>
          <w:sz w:val="18"/>
        </w:rPr>
        <w:br/>
      </w:r>
      <w:proofErr w:type="gramStart"/>
      <w:r>
        <w:rPr>
          <w:rFonts w:ascii="Porto Sans Light" w:hAnsi="Porto Sans Light"/>
          <w:sz w:val="18"/>
        </w:rPr>
        <w:t>b</w:t>
      </w:r>
      <w:proofErr w:type="gramEnd"/>
      <w:r>
        <w:rPr>
          <w:rFonts w:ascii="Porto Sans Light" w:hAnsi="Porto Sans Light"/>
          <w:sz w:val="18"/>
        </w:rPr>
        <w:t xml:space="preserve">. </w:t>
      </w:r>
      <w:r w:rsidR="00743F24" w:rsidRPr="00743F24">
        <w:rPr>
          <w:rFonts w:ascii="Porto Sans Light" w:hAnsi="Porto Sans Light"/>
          <w:sz w:val="18"/>
        </w:rPr>
        <w:t>Reservar a viagem, apenas após ter</w:t>
      </w:r>
      <w:r w:rsidR="00743F24">
        <w:rPr>
          <w:rFonts w:ascii="Porto Sans Light" w:hAnsi="Porto Sans Light"/>
          <w:sz w:val="18"/>
        </w:rPr>
        <w:t xml:space="preserve"> recebido a Carta de Aceitação.</w:t>
      </w:r>
      <w:r w:rsidR="00743F24">
        <w:rPr>
          <w:rFonts w:ascii="Porto Sans Light" w:hAnsi="Porto Sans Light"/>
          <w:sz w:val="18"/>
        </w:rPr>
        <w:br/>
      </w:r>
      <w:proofErr w:type="gramStart"/>
      <w:r>
        <w:rPr>
          <w:rFonts w:ascii="Porto Sans Light" w:hAnsi="Porto Sans Light"/>
          <w:sz w:val="18"/>
        </w:rPr>
        <w:t>c</w:t>
      </w:r>
      <w:proofErr w:type="gramEnd"/>
      <w:r>
        <w:rPr>
          <w:rFonts w:ascii="Porto Sans Light" w:hAnsi="Porto Sans Light"/>
          <w:sz w:val="18"/>
        </w:rPr>
        <w:t xml:space="preserve">. </w:t>
      </w:r>
      <w:r w:rsidR="00743F24" w:rsidRPr="00743F24">
        <w:rPr>
          <w:rFonts w:ascii="Porto Sans Light" w:hAnsi="Porto Sans Light"/>
          <w:sz w:val="18"/>
        </w:rPr>
        <w:t xml:space="preserve">Assinar contrato no GCRI-IPP (um mês </w:t>
      </w:r>
      <w:r w:rsidR="00743F24">
        <w:rPr>
          <w:rFonts w:ascii="Porto Sans Light" w:hAnsi="Porto Sans Light"/>
          <w:sz w:val="18"/>
        </w:rPr>
        <w:t>antes do início da mobilidade).</w:t>
      </w:r>
    </w:p>
    <w:p w:rsidR="00743F24" w:rsidRPr="00743F24" w:rsidRDefault="00BA3471" w:rsidP="00743F24">
      <w:pPr>
        <w:ind w:left="720" w:hanging="720"/>
        <w:rPr>
          <w:rFonts w:ascii="Porto Sans Light" w:hAnsi="Porto Sans Light"/>
          <w:sz w:val="18"/>
        </w:rPr>
      </w:pPr>
      <w:r>
        <w:rPr>
          <w:rFonts w:ascii="Porto Sans Light" w:hAnsi="Porto Sans Light"/>
          <w:sz w:val="18"/>
        </w:rPr>
        <w:t xml:space="preserve">2. </w:t>
      </w:r>
      <w:r w:rsidR="00743F24" w:rsidRPr="00743F24">
        <w:rPr>
          <w:rFonts w:ascii="Porto Sans Light" w:hAnsi="Porto Sans Light"/>
          <w:sz w:val="18"/>
        </w:rPr>
        <w:t>Durante a Estadia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Enviar para gri@iscap.ipp.pt todos os meus co</w:t>
      </w:r>
      <w:r w:rsidR="00743F24">
        <w:rPr>
          <w:rFonts w:ascii="Porto Sans Light" w:hAnsi="Porto Sans Light"/>
          <w:sz w:val="18"/>
        </w:rPr>
        <w:t>ntactos no país de acolhimento;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Comunicar ao GRI-ISCAP qualquer alte</w:t>
      </w:r>
      <w:r w:rsidR="00743F24">
        <w:rPr>
          <w:rFonts w:ascii="Porto Sans Light" w:hAnsi="Porto Sans Light"/>
          <w:sz w:val="18"/>
        </w:rPr>
        <w:t>ração que se venha a verificar;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Dar conhecimento, ao meu Coordenador de Mobilidade e ao GRI-ISCAP, de qualquer alteração ao Plano de Estudos inicial, obter a sua aceitação e formalizar as alterações necessárias junto dos coordenadores responsáveis da Instituição de acolhimento, até no máximo 30 dias após início da mobilidade.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Cumprir as regras da instituição de acolhimento, do alojamento e ter competência intercultural.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Representar a instituição de origem (ISCAP-P.PORTO) de forma exemplar e colaborar com a instituição de acolhimento em todas as ações de divulgação e promoção da mesma, colaborando para a manutenção e reforço da cooperação institucional.</w:t>
      </w:r>
    </w:p>
    <w:p w:rsidR="00743F24" w:rsidRDefault="00BA3471" w:rsidP="00410495">
      <w:pPr>
        <w:ind w:left="720" w:hanging="720"/>
        <w:rPr>
          <w:rFonts w:ascii="Porto Sans Light" w:hAnsi="Porto Sans Light"/>
          <w:sz w:val="18"/>
        </w:rPr>
      </w:pPr>
      <w:r>
        <w:rPr>
          <w:rFonts w:ascii="Porto Sans Light" w:hAnsi="Porto Sans Light"/>
          <w:sz w:val="18"/>
        </w:rPr>
        <w:t xml:space="preserve">3. </w:t>
      </w:r>
      <w:r w:rsidR="00743F24" w:rsidRPr="00743F24">
        <w:rPr>
          <w:rFonts w:ascii="Porto Sans Light" w:hAnsi="Porto Sans Light"/>
          <w:sz w:val="18"/>
        </w:rPr>
        <w:t>Após o Regresso</w:t>
      </w:r>
      <w:r w:rsidR="00743F24">
        <w:rPr>
          <w:rFonts w:ascii="Porto Sans Light" w:hAnsi="Porto Sans Light"/>
          <w:sz w:val="18"/>
        </w:rPr>
        <w:br/>
      </w:r>
      <w:r w:rsidR="00743F24" w:rsidRPr="00743F24">
        <w:rPr>
          <w:rFonts w:ascii="Porto Sans Light" w:hAnsi="Porto Sans Light"/>
          <w:sz w:val="18"/>
        </w:rPr>
        <w:t xml:space="preserve">Entregar no </w:t>
      </w:r>
      <w:r w:rsidR="00743F24">
        <w:rPr>
          <w:rFonts w:ascii="Porto Sans Light" w:hAnsi="Porto Sans Light"/>
          <w:sz w:val="18"/>
        </w:rPr>
        <w:t>GRI, até 30 dias após regresso: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Certificado de Aproveitamento (</w:t>
      </w:r>
      <w:proofErr w:type="spellStart"/>
      <w:r w:rsidR="00743F24" w:rsidRPr="00743F24">
        <w:rPr>
          <w:rFonts w:ascii="Porto Sans Light" w:hAnsi="Porto Sans Light"/>
          <w:sz w:val="18"/>
        </w:rPr>
        <w:t>Transcript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</w:t>
      </w:r>
      <w:proofErr w:type="spellStart"/>
      <w:r w:rsidR="00743F24" w:rsidRPr="00743F24">
        <w:rPr>
          <w:rFonts w:ascii="Porto Sans Light" w:hAnsi="Porto Sans Light"/>
          <w:sz w:val="18"/>
        </w:rPr>
        <w:t>of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</w:t>
      </w:r>
      <w:proofErr w:type="gramStart"/>
      <w:r w:rsidR="00743F24" w:rsidRPr="00743F24">
        <w:rPr>
          <w:rFonts w:ascii="Porto Sans Light" w:hAnsi="Porto Sans Light"/>
          <w:sz w:val="18"/>
        </w:rPr>
        <w:t>Records)</w:t>
      </w:r>
      <w:proofErr w:type="gramEnd"/>
      <w:r w:rsidR="00743F24" w:rsidRPr="00743F24">
        <w:rPr>
          <w:rFonts w:ascii="Porto Sans Light" w:hAnsi="Porto Sans Light"/>
          <w:sz w:val="18"/>
        </w:rPr>
        <w:t>/estágio emitido pela Instituição de Acolhimento.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lastRenderedPageBreak/>
        <w:t xml:space="preserve">• </w:t>
      </w:r>
      <w:r w:rsidR="00743F24" w:rsidRPr="00743F24">
        <w:rPr>
          <w:rFonts w:ascii="Porto Sans Light" w:hAnsi="Porto Sans Light"/>
          <w:sz w:val="18"/>
        </w:rPr>
        <w:t>Plano de Estudos devidamente assinado p</w:t>
      </w:r>
      <w:r w:rsidR="00743F24">
        <w:rPr>
          <w:rFonts w:ascii="Porto Sans Light" w:hAnsi="Porto Sans Light"/>
          <w:sz w:val="18"/>
        </w:rPr>
        <w:t>ela instituição de acolhimento;</w:t>
      </w:r>
      <w:r w:rsidR="00743F24">
        <w:rPr>
          <w:rFonts w:ascii="Porto Sans Light" w:hAnsi="Porto Sans Light"/>
          <w:sz w:val="18"/>
        </w:rPr>
        <w:br/>
      </w:r>
      <w:r>
        <w:rPr>
          <w:rFonts w:ascii="Porto Sans Light" w:hAnsi="Porto Sans Light"/>
          <w:sz w:val="18"/>
        </w:rPr>
        <w:t xml:space="preserve">• </w:t>
      </w:r>
      <w:r w:rsidR="00743F24" w:rsidRPr="00743F24">
        <w:rPr>
          <w:rFonts w:ascii="Porto Sans Light" w:hAnsi="Porto Sans Light"/>
          <w:sz w:val="18"/>
        </w:rPr>
        <w:t>Plano de Estudos (</w:t>
      </w:r>
      <w:proofErr w:type="spellStart"/>
      <w:r w:rsidR="00743F24" w:rsidRPr="00743F24">
        <w:rPr>
          <w:rFonts w:ascii="Porto Sans Light" w:hAnsi="Porto Sans Light"/>
          <w:sz w:val="18"/>
        </w:rPr>
        <w:t>Learning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</w:t>
      </w:r>
      <w:proofErr w:type="spellStart"/>
      <w:r w:rsidR="00743F24" w:rsidRPr="00743F24">
        <w:rPr>
          <w:rFonts w:ascii="Porto Sans Light" w:hAnsi="Porto Sans Light"/>
          <w:sz w:val="18"/>
        </w:rPr>
        <w:t>Agreement</w:t>
      </w:r>
      <w:proofErr w:type="spellEnd"/>
      <w:r w:rsidR="00743F24" w:rsidRPr="00743F24">
        <w:rPr>
          <w:rFonts w:ascii="Porto Sans Light" w:hAnsi="Porto Sans Light"/>
          <w:sz w:val="18"/>
        </w:rPr>
        <w:t>) - Tabela “</w:t>
      </w:r>
      <w:proofErr w:type="spellStart"/>
      <w:r w:rsidR="00743F24" w:rsidRPr="00743F24">
        <w:rPr>
          <w:rFonts w:ascii="Porto Sans Light" w:hAnsi="Porto Sans Light"/>
          <w:sz w:val="18"/>
        </w:rPr>
        <w:t>After</w:t>
      </w:r>
      <w:proofErr w:type="spellEnd"/>
      <w:r w:rsidR="00743F24" w:rsidRPr="00743F24">
        <w:rPr>
          <w:rFonts w:ascii="Porto Sans Light" w:hAnsi="Porto Sans Light"/>
          <w:sz w:val="18"/>
        </w:rPr>
        <w:t xml:space="preserve"> </w:t>
      </w:r>
      <w:proofErr w:type="spellStart"/>
      <w:r w:rsidR="00743F24" w:rsidRPr="00743F24">
        <w:rPr>
          <w:rFonts w:ascii="Porto Sans Light" w:hAnsi="Porto Sans Light"/>
          <w:sz w:val="18"/>
        </w:rPr>
        <w:t>Mobility</w:t>
      </w:r>
      <w:proofErr w:type="spellEnd"/>
      <w:r w:rsidR="00743F24" w:rsidRPr="00743F24">
        <w:rPr>
          <w:rFonts w:ascii="Porto Sans Light" w:hAnsi="Porto Sans Light"/>
          <w:sz w:val="18"/>
        </w:rPr>
        <w:t>” assinado pela instituição de acolhimento (aplicáve</w:t>
      </w:r>
      <w:r w:rsidR="00410495">
        <w:rPr>
          <w:rFonts w:ascii="Porto Sans Light" w:hAnsi="Porto Sans Light"/>
          <w:sz w:val="18"/>
        </w:rPr>
        <w:t>l apenas ao Programa Erasmus+);</w:t>
      </w:r>
    </w:p>
    <w:p w:rsidR="00410495" w:rsidRPr="00743F24" w:rsidRDefault="00410495" w:rsidP="00410495">
      <w:pPr>
        <w:ind w:left="720" w:hanging="720"/>
        <w:rPr>
          <w:rFonts w:ascii="Porto Sans Light" w:hAnsi="Porto Sans Light"/>
          <w:sz w:val="18"/>
        </w:rPr>
      </w:pP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>A não observância dos pontos supracitados é da minha total responsabilidade e poderá resultar na devolução da Bolsa por mim auferida e/ou não reconhecimento académico dos créditos realizados na Instituição de acolhimento.</w:t>
      </w: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</w:p>
    <w:p w:rsidR="00743F24" w:rsidRPr="00743F24" w:rsidRDefault="00743F24" w:rsidP="00743F24">
      <w:pPr>
        <w:rPr>
          <w:rFonts w:ascii="Porto Sans Light" w:hAnsi="Porto Sans Light"/>
          <w:sz w:val="18"/>
        </w:rPr>
      </w:pPr>
      <w:r w:rsidRPr="00743F24">
        <w:rPr>
          <w:rFonts w:ascii="Porto Sans Light" w:hAnsi="Porto Sans Light"/>
          <w:sz w:val="18"/>
        </w:rPr>
        <w:t>Declaro que li e compreendi este documento.</w:t>
      </w:r>
    </w:p>
    <w:p w:rsidR="00743F24" w:rsidRDefault="00743F24" w:rsidP="00743F24">
      <w:pPr>
        <w:rPr>
          <w:rFonts w:ascii="Porto Sans Light" w:hAnsi="Porto Sans Light"/>
          <w:sz w:val="18"/>
        </w:rPr>
      </w:pPr>
    </w:p>
    <w:p w:rsidR="00410495" w:rsidRDefault="00410495" w:rsidP="00743F24">
      <w:pPr>
        <w:rPr>
          <w:rFonts w:ascii="Porto Sans Light" w:hAnsi="Porto Sans Light"/>
          <w:sz w:val="18"/>
        </w:rPr>
      </w:pPr>
    </w:p>
    <w:p w:rsidR="00410495" w:rsidRDefault="00410495" w:rsidP="00743F24">
      <w:pPr>
        <w:rPr>
          <w:rFonts w:ascii="Porto Sans Light" w:hAnsi="Porto Sans Light"/>
          <w:sz w:val="18"/>
        </w:rPr>
      </w:pPr>
    </w:p>
    <w:p w:rsidR="00410495" w:rsidRPr="00862211" w:rsidRDefault="00410495" w:rsidP="00410495">
      <w:pPr>
        <w:pStyle w:val="BasicParagraph"/>
        <w:suppressAutoHyphens/>
        <w:spacing w:line="312" w:lineRule="auto"/>
        <w:jc w:val="both"/>
        <w:rPr>
          <w:rFonts w:ascii="Porto Sans Light" w:hAnsi="Porto Sans Light" w:cs="PortoSerif-Light"/>
          <w:sz w:val="22"/>
          <w:szCs w:val="20"/>
        </w:rPr>
      </w:pPr>
    </w:p>
    <w:p w:rsidR="00410495" w:rsidRDefault="00410495" w:rsidP="00410495">
      <w:pPr>
        <w:pStyle w:val="BasicParagraph"/>
        <w:suppressAutoHyphens/>
        <w:spacing w:line="312" w:lineRule="auto"/>
        <w:jc w:val="both"/>
        <w:rPr>
          <w:rFonts w:ascii="Porto Sans Light" w:hAnsi="Porto Sans Light" w:cs="PortoSerif-Light"/>
          <w:sz w:val="22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335"/>
        <w:gridCol w:w="4071"/>
      </w:tblGrid>
      <w:tr w:rsidR="00410495" w:rsidTr="003C5417">
        <w:tc>
          <w:tcPr>
            <w:tcW w:w="2942" w:type="dxa"/>
          </w:tcPr>
          <w:p w:rsidR="00410495" w:rsidRPr="00410495" w:rsidRDefault="00410495" w:rsidP="003C5417">
            <w:pPr>
              <w:pStyle w:val="BasicParagraph"/>
              <w:suppressAutoHyphens/>
              <w:spacing w:line="312" w:lineRule="auto"/>
              <w:jc w:val="both"/>
              <w:rPr>
                <w:rFonts w:ascii="Porto Sans Light" w:hAnsi="Porto Sans Light" w:cs="PortoSerif-Light"/>
                <w:sz w:val="18"/>
                <w:szCs w:val="20"/>
              </w:rPr>
            </w:pPr>
            <w:r w:rsidRPr="00410495">
              <w:rPr>
                <w:rFonts w:asciiTheme="minorHAnsi" w:hAnsiTheme="minorHAnsi" w:cs="PortoSerif-Light"/>
                <w:sz w:val="18"/>
                <w:szCs w:val="20"/>
              </w:rPr>
              <w:t>___</w:t>
            </w:r>
            <w:r w:rsidRPr="00410495">
              <w:rPr>
                <w:rFonts w:ascii="Porto Sans Light" w:hAnsi="Porto Sans Light" w:cs="PortoSerif-Light"/>
                <w:sz w:val="18"/>
                <w:szCs w:val="20"/>
              </w:rPr>
              <w:t xml:space="preserve"> /</w:t>
            </w:r>
            <w:r w:rsidRPr="00410495">
              <w:rPr>
                <w:rFonts w:asciiTheme="minorHAnsi" w:hAnsiTheme="minorHAnsi" w:cs="PortoSerif-Light"/>
                <w:sz w:val="18"/>
                <w:szCs w:val="20"/>
              </w:rPr>
              <w:t xml:space="preserve">___ </w:t>
            </w:r>
            <w:r w:rsidRPr="00410495">
              <w:rPr>
                <w:rFonts w:ascii="Porto Sans Light" w:hAnsi="Porto Sans Light" w:cs="PortoSerif-Light"/>
                <w:sz w:val="18"/>
                <w:szCs w:val="20"/>
              </w:rPr>
              <w:t>/</w:t>
            </w:r>
            <w:r w:rsidRPr="00410495">
              <w:rPr>
                <w:rFonts w:asciiTheme="minorHAnsi" w:hAnsiTheme="minorHAnsi" w:cs="PortoSerif-Light"/>
                <w:sz w:val="18"/>
                <w:szCs w:val="20"/>
              </w:rPr>
              <w:t>____</w:t>
            </w:r>
          </w:p>
        </w:tc>
        <w:tc>
          <w:tcPr>
            <w:tcW w:w="2943" w:type="dxa"/>
          </w:tcPr>
          <w:p w:rsidR="00410495" w:rsidRPr="00410495" w:rsidRDefault="00410495" w:rsidP="003C5417">
            <w:pPr>
              <w:pStyle w:val="BasicParagraph"/>
              <w:suppressAutoHyphens/>
              <w:spacing w:line="312" w:lineRule="auto"/>
              <w:jc w:val="both"/>
              <w:rPr>
                <w:rFonts w:ascii="Porto Sans Light" w:hAnsi="Porto Sans Light" w:cs="PortoSerif-Light"/>
                <w:sz w:val="18"/>
                <w:szCs w:val="20"/>
              </w:rPr>
            </w:pPr>
          </w:p>
        </w:tc>
        <w:tc>
          <w:tcPr>
            <w:tcW w:w="2943" w:type="dxa"/>
          </w:tcPr>
          <w:p w:rsidR="00410495" w:rsidRPr="00410495" w:rsidRDefault="00410495" w:rsidP="003C5417">
            <w:pPr>
              <w:pStyle w:val="BasicParagraph"/>
              <w:suppressAutoHyphens/>
              <w:spacing w:line="312" w:lineRule="auto"/>
              <w:jc w:val="both"/>
              <w:rPr>
                <w:rFonts w:asciiTheme="minorHAnsi" w:hAnsiTheme="minorHAnsi" w:cs="PortoSerif-Light"/>
                <w:sz w:val="18"/>
                <w:szCs w:val="20"/>
              </w:rPr>
            </w:pPr>
            <w:r w:rsidRPr="00410495">
              <w:rPr>
                <w:rFonts w:asciiTheme="minorHAnsi" w:hAnsiTheme="minorHAnsi" w:cs="PortoSerif-Light"/>
                <w:sz w:val="18"/>
                <w:szCs w:val="20"/>
              </w:rPr>
              <w:t>___________________________________________</w:t>
            </w:r>
          </w:p>
        </w:tc>
      </w:tr>
      <w:tr w:rsidR="00410495" w:rsidTr="003C5417">
        <w:tc>
          <w:tcPr>
            <w:tcW w:w="2942" w:type="dxa"/>
          </w:tcPr>
          <w:p w:rsidR="00410495" w:rsidRPr="00410495" w:rsidRDefault="00410495" w:rsidP="003C5417">
            <w:pPr>
              <w:pStyle w:val="BasicParagraph"/>
              <w:suppressAutoHyphens/>
              <w:spacing w:line="312" w:lineRule="auto"/>
              <w:jc w:val="both"/>
              <w:rPr>
                <w:rFonts w:ascii="Porto Sans Light" w:hAnsi="Porto Sans Light" w:cs="PortoSerif-Light"/>
                <w:sz w:val="18"/>
                <w:szCs w:val="20"/>
              </w:rPr>
            </w:pPr>
            <w:r>
              <w:rPr>
                <w:rFonts w:ascii="Porto Sans Light" w:hAnsi="Porto Sans Light" w:cs="PortoSerif-Light"/>
                <w:sz w:val="18"/>
                <w:szCs w:val="20"/>
              </w:rPr>
              <w:t>DATA</w:t>
            </w:r>
          </w:p>
        </w:tc>
        <w:tc>
          <w:tcPr>
            <w:tcW w:w="2943" w:type="dxa"/>
          </w:tcPr>
          <w:p w:rsidR="00410495" w:rsidRPr="00410495" w:rsidRDefault="00410495" w:rsidP="003C5417">
            <w:pPr>
              <w:pStyle w:val="BasicParagraph"/>
              <w:suppressAutoHyphens/>
              <w:spacing w:line="312" w:lineRule="auto"/>
              <w:jc w:val="both"/>
              <w:rPr>
                <w:rFonts w:ascii="Porto Sans Light" w:hAnsi="Porto Sans Light" w:cs="PortoSerif-Light"/>
                <w:sz w:val="18"/>
                <w:szCs w:val="20"/>
              </w:rPr>
            </w:pPr>
          </w:p>
        </w:tc>
        <w:tc>
          <w:tcPr>
            <w:tcW w:w="2943" w:type="dxa"/>
          </w:tcPr>
          <w:p w:rsidR="00410495" w:rsidRPr="00410495" w:rsidRDefault="00410495" w:rsidP="00410495">
            <w:pPr>
              <w:pStyle w:val="BasicParagraph"/>
              <w:suppressAutoHyphens/>
              <w:spacing w:line="312" w:lineRule="auto"/>
              <w:jc w:val="both"/>
              <w:rPr>
                <w:rFonts w:ascii="Porto Sans Light" w:hAnsi="Porto Sans Light" w:cs="PortoSerif-Light"/>
                <w:sz w:val="18"/>
                <w:szCs w:val="20"/>
              </w:rPr>
            </w:pPr>
            <w:r>
              <w:rPr>
                <w:rFonts w:ascii="Porto Sans Light" w:hAnsi="Porto Sans Light" w:cs="PortoSerif-Light"/>
                <w:sz w:val="18"/>
                <w:szCs w:val="20"/>
              </w:rPr>
              <w:t>ASSINATURA</w:t>
            </w:r>
          </w:p>
        </w:tc>
      </w:tr>
    </w:tbl>
    <w:p w:rsidR="0058238A" w:rsidRPr="00743F24" w:rsidRDefault="0058238A" w:rsidP="00743F24">
      <w:pPr>
        <w:rPr>
          <w:rFonts w:ascii="Porto Sans Light" w:hAnsi="Porto Sans Light"/>
          <w:sz w:val="18"/>
        </w:rPr>
      </w:pPr>
    </w:p>
    <w:sectPr w:rsidR="0058238A" w:rsidRPr="00743F24" w:rsidSect="00743F2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D0" w:rsidRDefault="00951DD0" w:rsidP="00400AAC">
      <w:pPr>
        <w:pStyle w:val="PargrafodaLista"/>
        <w:spacing w:after="0" w:line="240" w:lineRule="auto"/>
      </w:pPr>
      <w:r>
        <w:separator/>
      </w:r>
    </w:p>
  </w:endnote>
  <w:endnote w:type="continuationSeparator" w:id="0">
    <w:p w:rsidR="00951DD0" w:rsidRDefault="00951DD0" w:rsidP="00400AAC">
      <w:pPr>
        <w:pStyle w:val="Pargrafoda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erif-Light">
    <w:altName w:val="Porto Serif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notype Univers 220 CnThin">
    <w:altName w:val="Segoe UI Semilight"/>
    <w:charset w:val="00"/>
    <w:family w:val="auto"/>
    <w:pitch w:val="variable"/>
    <w:sig w:usb0="00000001" w:usb1="5000204A" w:usb2="00000000" w:usb3="00000000" w:csb0="0000009B" w:csb1="00000000"/>
  </w:font>
  <w:font w:name="Proforma-Light"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2C" w:rsidRDefault="00A9062C">
    <w:pPr>
      <w:pStyle w:val="Rodap"/>
    </w:pPr>
    <w:r w:rsidRPr="00E433B8">
      <w:rPr>
        <w:rFonts w:ascii="Proforma-Light" w:hAnsi="Proforma-Ligh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F44A6" wp14:editId="2B2973D7">
              <wp:simplePos x="0" y="0"/>
              <wp:positionH relativeFrom="column">
                <wp:posOffset>-633095</wp:posOffset>
              </wp:positionH>
              <wp:positionV relativeFrom="paragraph">
                <wp:posOffset>149860</wp:posOffset>
              </wp:positionV>
              <wp:extent cx="1266825" cy="2095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062C" w:rsidRPr="00105D0A" w:rsidRDefault="00B048BB" w:rsidP="00A9062C">
                          <w:pPr>
                            <w:rPr>
                              <w:rFonts w:ascii="Porto Sans Light" w:hAnsi="Porto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rto Sans Light" w:hAnsi="Porto Sans Light"/>
                              <w:sz w:val="16"/>
                              <w:szCs w:val="16"/>
                            </w:rPr>
                            <w:t>ISCAP-GRI-MOD006</w:t>
                          </w:r>
                          <w:r w:rsidR="00BA3471">
                            <w:rPr>
                              <w:rFonts w:ascii="Porto Sans Light" w:hAnsi="Porto Sans Light"/>
                              <w:sz w:val="16"/>
                              <w:szCs w:val="16"/>
                            </w:rPr>
                            <w:t>.v01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F44A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9.85pt;margin-top:11.8pt;width:99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72IgIAACEEAAAOAAAAZHJzL2Uyb0RvYy54bWysU9tu2zAMfR+wfxD0vjgxkqwx4hRdugwD&#10;ugvQ7gNoSY6FyaInKbGzrx8lp2nQvQ3zgyCa5NHhIbm+HVrDjsp5jbbks8mUM2UFSm33Jf/xtHt3&#10;w5kPYCUYtKrkJ+X57ebtm3XfFSrHBo1UjhGI9UXflbwJoSuyzItGteAn2ClLzhpdC4FMt8+kg57Q&#10;W5Pl0+ky69HJzqFQ3tPf+9HJNwm/rpUI3+raq8BMyYlbSKdLZxXPbLOGYu+ga7Q404B/YNGCtvTo&#10;BeoeArCD039BtVo49FiHicA2w7rWQqUaqJrZ9FU1jw10KtVC4vjuIpP/f7Di6/G7Y1qWPOfMQkst&#10;2oIegEnFntQQkOVRo77zBYU+dhQchg84UK9Tvb57QPHTM4vbBuxe3TmHfaNAEsdZzMyuUkccH0Gq&#10;/gtKegwOARPQULs2CkiSMEKnXp0u/SEeTMQn8+XyJl9wJsiXT1eLRWpgBsVzdud8+KSwZfFSckf9&#10;T+hwfPAhsoHiOSQ+5tFoudPGJMPtq61x7Ag0K7v0pQJehRnL+pKvFsQjZlmM+WmMWh1olo1uS34z&#10;jd84XVGNj1amkADajHdiYuxZnqjIqE0YqoECo2YVyhMJ5XCcWdoxujTofnPW07yW3P86gFOcmc+W&#10;xF7N5vM44MmYL97nZLhrT3XtASsIquSBs/G6DWkpxoruqCm1Tnq9MDlzpTlMMp53Jg76tZ2iXjZ7&#10;8wcAAP//AwBQSwMEFAAGAAgAAAAhAIpYiSDdAAAACAEAAA8AAABkcnMvZG93bnJldi54bWxMj0FO&#10;wzAQRfdI3MEaJDaodSjUIWkmFSCB2Lb0AJN4mkSN7Sh2m/T2mBUsR/P0//vFdja9uPDoO2cRHpcJ&#10;CLa1051tEA7fH4sXED6Q1dQ7ywhX9rAtb28KyrWb7I4v+9CIGGJ9TghtCEMupa9bNuSXbmAbf0c3&#10;GgrxHBupR5piuOnlKkmUNNTZ2NDSwO8t16f92SAcv6aHdTZVn+GQ7p7VG3Vp5a6I93fz6wZE4Dn8&#10;wfCrH9WhjE6VO1vtRY+wyLI0ogirJwUiAlkWp1QIa6VAloX8P6D8AQAA//8DAFBLAQItABQABgAI&#10;AAAAIQC2gziS/gAAAOEBAAATAAAAAAAAAAAAAAAAAAAAAABbQ29udGVudF9UeXBlc10ueG1sUEsB&#10;Ai0AFAAGAAgAAAAhADj9If/WAAAAlAEAAAsAAAAAAAAAAAAAAAAALwEAAF9yZWxzLy5yZWxzUEsB&#10;Ai0AFAAGAAgAAAAhAO9WDvYiAgAAIQQAAA4AAAAAAAAAAAAAAAAALgIAAGRycy9lMm9Eb2MueG1s&#10;UEsBAi0AFAAGAAgAAAAhAIpYiSDdAAAACAEAAA8AAAAAAAAAAAAAAAAAfAQAAGRycy9kb3ducmV2&#10;LnhtbFBLBQYAAAAABAAEAPMAAACGBQAAAAA=&#10;" stroked="f">
              <v:textbox>
                <w:txbxContent>
                  <w:p w:rsidR="00A9062C" w:rsidRPr="00105D0A" w:rsidRDefault="00B048BB" w:rsidP="00A9062C">
                    <w:pPr>
                      <w:rPr>
                        <w:rFonts w:ascii="Porto Sans Light" w:hAnsi="Porto Sans Light"/>
                        <w:sz w:val="16"/>
                        <w:szCs w:val="16"/>
                      </w:rPr>
                    </w:pPr>
                    <w:r>
                      <w:rPr>
                        <w:rFonts w:ascii="Porto Sans Light" w:hAnsi="Porto Sans Light"/>
                        <w:sz w:val="16"/>
                        <w:szCs w:val="16"/>
                      </w:rPr>
                      <w:t>ISCAP-GRI-MOD006</w:t>
                    </w:r>
                    <w:r w:rsidR="00BA3471">
                      <w:rPr>
                        <w:rFonts w:ascii="Porto Sans Light" w:hAnsi="Porto Sans Light"/>
                        <w:sz w:val="16"/>
                        <w:szCs w:val="16"/>
                      </w:rPr>
                      <w:t>.v01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71" w:rsidRDefault="00BA3471">
    <w:pPr>
      <w:pStyle w:val="Rodap"/>
    </w:pPr>
    <w:r w:rsidRPr="00E433B8">
      <w:rPr>
        <w:rFonts w:ascii="Proforma-Light" w:hAnsi="Proforma-Light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7FC2AA" wp14:editId="175BC150">
              <wp:simplePos x="0" y="0"/>
              <wp:positionH relativeFrom="column">
                <wp:posOffset>-515013</wp:posOffset>
              </wp:positionH>
              <wp:positionV relativeFrom="paragraph">
                <wp:posOffset>7620</wp:posOffset>
              </wp:positionV>
              <wp:extent cx="1266825" cy="209550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471" w:rsidRPr="00105D0A" w:rsidRDefault="00BA3471" w:rsidP="00BA3471">
                          <w:pPr>
                            <w:rPr>
                              <w:rFonts w:ascii="Porto Sans Light" w:hAnsi="Porto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rto Sans Light" w:hAnsi="Porto Sans Light"/>
                              <w:sz w:val="16"/>
                              <w:szCs w:val="16"/>
                            </w:rPr>
                            <w:t>ISCAP-GRI-MOD006.v01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FC2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0.55pt;margin-top:.6pt;width:99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tdJQIAACgEAAAOAAAAZHJzL2Uyb0RvYy54bWysU8Fu2zAMvQ/YPwi6L06MJGuMOEWXLsOA&#10;rhvQ7gNoSY6FyaInKbGzrx8lp2mw3Yb5IIgm+fT4SK5vh9awo3Jeoy35bDLlTFmBUtt9yb8/797d&#10;cOYDWAkGrSr5SXl+u3n7Zt13hcqxQSOVYwRifdF3JW9C6Ios86JRLfgJdsqSs0bXQiDT7TPpoCf0&#10;1mT5dLrMenSycyiU9/T3fnTyTcKvayXC17r2KjBTcuIW0unSWcUz26yh2DvoGi3ONOAfWLSgLT16&#10;gbqHAOzg9F9QrRYOPdZhIrDNsK61UKkGqmY2/aOapwY6lWohcXx3kcn/P1jxePzmmJbUO84stNSi&#10;LegBmFTsWQ0BWR416jtfUOhTR8Fh+IBDjI/1+u4BxQ/PLG4bsHt15xz2jQJJHGcxM7tKHXF8BKn6&#10;LyjpMTgETEBD7doISJIwQqdenS79IR5MxCfz5fImX3AmyJdPV4tFamAGxUt253z4pLBl8VJyR/1P&#10;6HB88CGygeIlJLFHo+VOG5MMt6+2xrEj0Kzs0pcKoCKvw4xlfclXC+IRsyzG/DRGrQ40y0a3Jb+Z&#10;xm+crqjGRytTSABtxjsxMfYsT1Rk1CYM1XDuBsVH6SqUJ9LL4Ti6tGp0adD94qynsS25/3kApzgz&#10;ny1pvprN53HOkzFfvM/JcNee6toDVhBUyQNn43Ub0m6Mhd1Rb2qdZHtlcqZM45jUPK9OnPdrO0W9&#10;LvjmNwAAAP//AwBQSwMEFAAGAAgAAAAhAKrVzRbdAAAACAEAAA8AAABkcnMvZG93bnJldi54bWxM&#10;j9FOg0AQRd9N/IfNmPhi2gXEllKWRk00vrb2AwZ2CkR2lrDbQv/e7ZM+Ts7NvWeK3Wx6caHRdZYV&#10;xMsIBHFtdceNguP3xyID4Tyyxt4yKbiSg115f1dgru3Ee7ocfCNCCbscFbTeD7mUrm7JoFvagTiw&#10;kx0N+nCOjdQjTqHc9DKJopU02HFYaHGg95bqn8PZKDh9TU8vm6n69Mf1Pl29Ybeu7FWpx4f5dQvC&#10;0+z/wnDTD+pQBqfKnlk70StYZHEcogEkIG48zlIQlYLnNAFZFvL/A+UvAAAA//8DAFBLAQItABQA&#10;BgAIAAAAIQC2gziS/gAAAOEBAAATAAAAAAAAAAAAAAAAAAAAAABbQ29udGVudF9UeXBlc10ueG1s&#10;UEsBAi0AFAAGAAgAAAAhADj9If/WAAAAlAEAAAsAAAAAAAAAAAAAAAAALwEAAF9yZWxzLy5yZWxz&#10;UEsBAi0AFAAGAAgAAAAhAGzX+10lAgAAKAQAAA4AAAAAAAAAAAAAAAAALgIAAGRycy9lMm9Eb2Mu&#10;eG1sUEsBAi0AFAAGAAgAAAAhAKrVzRbdAAAACAEAAA8AAAAAAAAAAAAAAAAAfwQAAGRycy9kb3du&#10;cmV2LnhtbFBLBQYAAAAABAAEAPMAAACJBQAAAAA=&#10;" stroked="f">
              <v:textbox>
                <w:txbxContent>
                  <w:p w:rsidR="00BA3471" w:rsidRPr="00105D0A" w:rsidRDefault="00BA3471" w:rsidP="00BA3471">
                    <w:pPr>
                      <w:rPr>
                        <w:rFonts w:ascii="Porto Sans Light" w:hAnsi="Porto Sans Light"/>
                        <w:sz w:val="16"/>
                        <w:szCs w:val="16"/>
                      </w:rPr>
                    </w:pPr>
                    <w:r>
                      <w:rPr>
                        <w:rFonts w:ascii="Porto Sans Light" w:hAnsi="Porto Sans Light"/>
                        <w:sz w:val="16"/>
                        <w:szCs w:val="16"/>
                      </w:rPr>
                      <w:t>ISCAP-GRI-MOD006.v01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D0" w:rsidRDefault="00951DD0" w:rsidP="00400AAC">
      <w:pPr>
        <w:pStyle w:val="PargrafodaLista"/>
        <w:spacing w:after="0" w:line="240" w:lineRule="auto"/>
      </w:pPr>
      <w:r>
        <w:separator/>
      </w:r>
    </w:p>
  </w:footnote>
  <w:footnote w:type="continuationSeparator" w:id="0">
    <w:p w:rsidR="00951DD0" w:rsidRDefault="00951DD0" w:rsidP="00400AAC">
      <w:pPr>
        <w:pStyle w:val="PargrafodaLista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BD3" w:rsidRPr="00783809" w:rsidRDefault="00C02BD3" w:rsidP="00A7585E">
    <w:pPr>
      <w:jc w:val="center"/>
      <w:rPr>
        <w:rFonts w:ascii="Linotype Univers 220 CnThin" w:hAnsi="Linotype Univers 220 CnThin"/>
        <w:b/>
        <w:sz w:val="28"/>
        <w:szCs w:val="28"/>
        <w:u w:val="doub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24" w:rsidRPr="00105D0A" w:rsidRDefault="00743F24" w:rsidP="00743F24">
    <w:pPr>
      <w:tabs>
        <w:tab w:val="left" w:pos="3017"/>
      </w:tabs>
      <w:spacing w:after="0" w:line="240" w:lineRule="auto"/>
      <w:jc w:val="right"/>
      <w:rPr>
        <w:rFonts w:ascii="Cambria" w:eastAsia="MS Mincho" w:hAnsi="Cambria" w:cs="Times New Roman"/>
        <w:sz w:val="24"/>
        <w:szCs w:val="24"/>
        <w:lang w:eastAsia="en-US"/>
      </w:rPr>
    </w:pPr>
    <w:r w:rsidRPr="00105D0A">
      <w:rPr>
        <w:rFonts w:ascii="Cambria" w:eastAsia="MS Mincho" w:hAnsi="Cambria" w:cs="Times New Roman"/>
        <w:noProof/>
        <w:sz w:val="24"/>
        <w:szCs w:val="24"/>
      </w:rPr>
      <w:drawing>
        <wp:inline distT="0" distB="0" distL="0" distR="0" wp14:anchorId="1EFECCE2" wp14:editId="3006BAFE">
          <wp:extent cx="1435100" cy="317500"/>
          <wp:effectExtent l="0" t="0" r="12700" b="12700"/>
          <wp:docPr id="1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1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743F24" w:rsidRPr="00105D0A" w:rsidTr="003C5417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743F24" w:rsidRPr="00105D0A" w:rsidRDefault="00743F24" w:rsidP="00743F24">
          <w:pPr>
            <w:rPr>
              <w:rFonts w:ascii="Porto Sans Light" w:eastAsia="MS Mincho" w:hAnsi="Porto Sans Light" w:cs="Times New Roman"/>
              <w:sz w:val="16"/>
              <w:szCs w:val="16"/>
            </w:rPr>
          </w:pPr>
        </w:p>
      </w:tc>
      <w:tc>
        <w:tcPr>
          <w:tcW w:w="1053" w:type="dxa"/>
        </w:tcPr>
        <w:p w:rsidR="00743F24" w:rsidRPr="00105D0A" w:rsidRDefault="00743F24" w:rsidP="00743F24">
          <w:pPr>
            <w:rPr>
              <w:rFonts w:ascii="Porto Sans Light" w:eastAsia="MS Mincho" w:hAnsi="Porto Sans Light" w:cs="Times New Roman"/>
              <w:sz w:val="16"/>
              <w:szCs w:val="16"/>
            </w:rPr>
          </w:pPr>
        </w:p>
      </w:tc>
    </w:tr>
    <w:tr w:rsidR="00743F24" w:rsidRPr="00105D0A" w:rsidTr="003C5417">
      <w:trPr>
        <w:trHeight w:val="1568"/>
      </w:trPr>
      <w:tc>
        <w:tcPr>
          <w:tcW w:w="1587" w:type="dxa"/>
          <w:gridSpan w:val="3"/>
        </w:tcPr>
        <w:p w:rsidR="00743F24" w:rsidRPr="00105D0A" w:rsidRDefault="00743F24" w:rsidP="00743F24">
          <w:pPr>
            <w:rPr>
              <w:rFonts w:ascii="Porto Sans Bold" w:eastAsia="MS Mincho" w:hAnsi="Porto Sans Bold" w:cs="Times New Roman"/>
              <w:sz w:val="15"/>
              <w:szCs w:val="15"/>
            </w:rPr>
          </w:pPr>
          <w:r w:rsidRPr="00105D0A">
            <w:rPr>
              <w:rFonts w:ascii="Porto Sans Bold" w:eastAsia="MS Mincho" w:hAnsi="Porto Sans Bold" w:cs="Times New Roman"/>
              <w:sz w:val="15"/>
              <w:szCs w:val="15"/>
            </w:rPr>
            <w:t>INSTITUTO</w:t>
          </w:r>
        </w:p>
        <w:p w:rsidR="00743F24" w:rsidRPr="00105D0A" w:rsidRDefault="00743F24" w:rsidP="00743F24">
          <w:pPr>
            <w:rPr>
              <w:rFonts w:ascii="Porto Sans Bold" w:eastAsia="MS Mincho" w:hAnsi="Porto Sans Bold" w:cs="Times New Roman"/>
              <w:sz w:val="15"/>
              <w:szCs w:val="15"/>
            </w:rPr>
          </w:pPr>
          <w:r w:rsidRPr="00105D0A">
            <w:rPr>
              <w:rFonts w:ascii="Porto Sans Bold" w:eastAsia="MS Mincho" w:hAnsi="Porto Sans Bold" w:cs="Times New Roman"/>
              <w:sz w:val="15"/>
              <w:szCs w:val="15"/>
            </w:rPr>
            <w:t xml:space="preserve">SUPERIOR </w:t>
          </w:r>
        </w:p>
        <w:p w:rsidR="00743F24" w:rsidRPr="00105D0A" w:rsidRDefault="00743F24" w:rsidP="00743F24">
          <w:pPr>
            <w:rPr>
              <w:rFonts w:ascii="Porto Sans Bold" w:eastAsia="MS Mincho" w:hAnsi="Porto Sans Bold" w:cs="Times New Roman"/>
              <w:sz w:val="15"/>
              <w:szCs w:val="15"/>
            </w:rPr>
          </w:pPr>
          <w:r w:rsidRPr="00105D0A">
            <w:rPr>
              <w:rFonts w:ascii="Porto Sans Bold" w:eastAsia="MS Mincho" w:hAnsi="Porto Sans Bold" w:cs="Times New Roman"/>
              <w:sz w:val="15"/>
              <w:szCs w:val="15"/>
            </w:rPr>
            <w:t>DE CONTABILIDADE</w:t>
          </w:r>
        </w:p>
        <w:p w:rsidR="00743F24" w:rsidRPr="00105D0A" w:rsidRDefault="00743F24" w:rsidP="00743F24">
          <w:pPr>
            <w:rPr>
              <w:rFonts w:ascii="Porto Sans Bold" w:eastAsia="MS Mincho" w:hAnsi="Porto Sans Bold" w:cs="Times New Roman"/>
              <w:sz w:val="15"/>
              <w:szCs w:val="15"/>
            </w:rPr>
          </w:pPr>
          <w:r w:rsidRPr="00105D0A">
            <w:rPr>
              <w:rFonts w:ascii="Porto Sans Bold" w:eastAsia="MS Mincho" w:hAnsi="Porto Sans Bold" w:cs="Times New Roman"/>
              <w:sz w:val="15"/>
              <w:szCs w:val="15"/>
            </w:rPr>
            <w:t>E ADMINISTRAÇÃO</w:t>
          </w:r>
        </w:p>
        <w:p w:rsidR="00743F24" w:rsidRPr="00105D0A" w:rsidRDefault="00743F24" w:rsidP="00743F24">
          <w:pPr>
            <w:rPr>
              <w:rFonts w:ascii="Porto Sans Bold" w:eastAsia="MS Mincho" w:hAnsi="Porto Sans Bold" w:cs="Times New Roman"/>
              <w:sz w:val="15"/>
              <w:szCs w:val="15"/>
            </w:rPr>
          </w:pPr>
          <w:r w:rsidRPr="00105D0A">
            <w:rPr>
              <w:rFonts w:ascii="Porto Sans Bold" w:eastAsia="MS Mincho" w:hAnsi="Porto Sans Bold" w:cs="Times New Roman"/>
              <w:sz w:val="15"/>
              <w:szCs w:val="15"/>
            </w:rPr>
            <w:t>DO PORTO</w:t>
          </w:r>
        </w:p>
        <w:p w:rsidR="00743F24" w:rsidRPr="00105D0A" w:rsidRDefault="00743F24" w:rsidP="00743F24">
          <w:pPr>
            <w:spacing w:line="36" w:lineRule="auto"/>
            <w:rPr>
              <w:rFonts w:ascii="Porto Sans Bold" w:eastAsia="MS Mincho" w:hAnsi="Porto Sans Bold" w:cs="Times New Roman"/>
              <w:sz w:val="15"/>
              <w:szCs w:val="15"/>
            </w:rPr>
          </w:pPr>
        </w:p>
        <w:p w:rsidR="00743F24" w:rsidRPr="00105D0A" w:rsidRDefault="00743F24" w:rsidP="00743F24">
          <w:pPr>
            <w:rPr>
              <w:rFonts w:ascii="Porto Sans Light" w:eastAsia="MS Mincho" w:hAnsi="Porto Sans Light" w:cs="Times New Roman"/>
              <w:sz w:val="15"/>
              <w:szCs w:val="15"/>
            </w:rPr>
          </w:pPr>
          <w:r w:rsidRPr="00105D0A">
            <w:rPr>
              <w:rFonts w:ascii="Porto Sans Light" w:eastAsia="MS Mincho" w:hAnsi="Porto Sans Light" w:cs="Times New Roman"/>
              <w:sz w:val="15"/>
              <w:szCs w:val="15"/>
            </w:rPr>
            <w:t>POLITÉCNICO</w:t>
          </w:r>
        </w:p>
        <w:p w:rsidR="00743F24" w:rsidRPr="00105D0A" w:rsidRDefault="00743F24" w:rsidP="00743F24">
          <w:pPr>
            <w:rPr>
              <w:rFonts w:ascii="Porto Sans Light" w:eastAsia="MS Mincho" w:hAnsi="Porto Sans Light" w:cs="Times New Roman"/>
              <w:sz w:val="15"/>
              <w:szCs w:val="15"/>
            </w:rPr>
          </w:pPr>
          <w:r w:rsidRPr="00105D0A">
            <w:rPr>
              <w:rFonts w:ascii="Porto Sans Light" w:eastAsia="MS Mincho" w:hAnsi="Porto Sans Light" w:cs="Times New Roman"/>
              <w:sz w:val="15"/>
              <w:szCs w:val="15"/>
            </w:rPr>
            <w:t>DO PORTO</w:t>
          </w:r>
        </w:p>
      </w:tc>
    </w:tr>
  </w:tbl>
  <w:p w:rsidR="00743F24" w:rsidRPr="00105D0A" w:rsidRDefault="00743F24" w:rsidP="00743F24">
    <w:pPr>
      <w:tabs>
        <w:tab w:val="center" w:pos="4320"/>
        <w:tab w:val="right" w:pos="8640"/>
      </w:tabs>
      <w:spacing w:after="0"/>
      <w:rPr>
        <w:rFonts w:ascii="Porto Sans" w:eastAsia="MS Mincho" w:hAnsi="Porto Sans" w:cs="PortoSans-Bold"/>
        <w:bCs/>
        <w:caps/>
        <w:sz w:val="15"/>
        <w:szCs w:val="15"/>
        <w:lang w:eastAsia="en-US"/>
      </w:rPr>
    </w:pPr>
  </w:p>
  <w:p w:rsidR="00743F24" w:rsidRPr="00105D0A" w:rsidRDefault="00743F24" w:rsidP="00743F24">
    <w:pPr>
      <w:tabs>
        <w:tab w:val="center" w:pos="4320"/>
        <w:tab w:val="right" w:pos="8640"/>
      </w:tabs>
      <w:spacing w:after="0"/>
      <w:rPr>
        <w:rFonts w:ascii="Porto Sans" w:eastAsia="MS Mincho" w:hAnsi="Porto Sans" w:cs="PortoSans-Bold"/>
        <w:bCs/>
        <w:caps/>
        <w:sz w:val="15"/>
        <w:szCs w:val="15"/>
        <w:lang w:eastAsia="en-US"/>
      </w:rPr>
    </w:pPr>
  </w:p>
  <w:p w:rsidR="00743F24" w:rsidRPr="00105D0A" w:rsidRDefault="00743F24" w:rsidP="00743F24">
    <w:pPr>
      <w:tabs>
        <w:tab w:val="center" w:pos="4320"/>
        <w:tab w:val="right" w:pos="8640"/>
      </w:tabs>
      <w:spacing w:after="0"/>
      <w:rPr>
        <w:rFonts w:ascii="Porto Sans" w:eastAsia="MS Mincho" w:hAnsi="Porto Sans" w:cs="PortoSans-Bold"/>
        <w:bCs/>
        <w:caps/>
        <w:sz w:val="15"/>
        <w:szCs w:val="15"/>
        <w:lang w:eastAsia="en-US"/>
      </w:rPr>
    </w:pPr>
  </w:p>
  <w:p w:rsidR="00743F24" w:rsidRPr="00105D0A" w:rsidRDefault="00743F24" w:rsidP="00743F24">
    <w:pPr>
      <w:tabs>
        <w:tab w:val="center" w:pos="4320"/>
        <w:tab w:val="right" w:pos="8640"/>
      </w:tabs>
      <w:spacing w:after="0"/>
      <w:rPr>
        <w:rFonts w:ascii="Porto Sans" w:eastAsia="MS Mincho" w:hAnsi="Porto Sans" w:cs="PortoSans-Bold"/>
        <w:bCs/>
        <w:caps/>
        <w:sz w:val="15"/>
        <w:szCs w:val="15"/>
        <w:lang w:eastAsia="en-US"/>
      </w:rPr>
    </w:pPr>
  </w:p>
  <w:p w:rsidR="00743F24" w:rsidRPr="00105D0A" w:rsidRDefault="00743F24" w:rsidP="00743F24">
    <w:pPr>
      <w:tabs>
        <w:tab w:val="center" w:pos="4320"/>
        <w:tab w:val="right" w:pos="8640"/>
      </w:tabs>
      <w:spacing w:after="0"/>
      <w:rPr>
        <w:rFonts w:ascii="Porto Sans" w:eastAsia="MS Mincho" w:hAnsi="Porto Sans" w:cs="PortoSans-Bold"/>
        <w:bCs/>
        <w:caps/>
        <w:sz w:val="15"/>
        <w:szCs w:val="15"/>
        <w:lang w:eastAsia="en-US"/>
      </w:rPr>
    </w:pPr>
  </w:p>
  <w:tbl>
    <w:tblPr>
      <w:tblStyle w:val="Tabelacomgrelha1"/>
      <w:tblW w:w="52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7"/>
      <w:gridCol w:w="258"/>
      <w:gridCol w:w="262"/>
      <w:gridCol w:w="1311"/>
      <w:gridCol w:w="261"/>
      <w:gridCol w:w="2624"/>
    </w:tblGrid>
    <w:tr w:rsidR="00743F24" w:rsidRPr="00105D0A" w:rsidTr="003C5417">
      <w:trPr>
        <w:trHeight w:hRule="exact" w:val="198"/>
      </w:trPr>
      <w:tc>
        <w:tcPr>
          <w:tcW w:w="527" w:type="dxa"/>
          <w:vMerge w:val="restart"/>
        </w:tcPr>
        <w:p w:rsidR="00743F24" w:rsidRPr="00105D0A" w:rsidRDefault="00743F24" w:rsidP="00743F24">
          <w:pPr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258" w:type="dxa"/>
        </w:tcPr>
        <w:p w:rsidR="00743F24" w:rsidRPr="00105D0A" w:rsidRDefault="00743F24" w:rsidP="00743F24">
          <w:pPr>
            <w:tabs>
              <w:tab w:val="left" w:pos="1205"/>
            </w:tabs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  <w:r w:rsidRPr="00105D0A">
            <w:rPr>
              <w:rFonts w:ascii="Porto Sans" w:eastAsia="MS Mincho" w:hAnsi="Porto Sans" w:cs="Times New Roman"/>
              <w:sz w:val="21"/>
              <w:szCs w:val="21"/>
            </w:rPr>
            <w:tab/>
          </w:r>
        </w:p>
        <w:p w:rsidR="00743F24" w:rsidRPr="00105D0A" w:rsidRDefault="00743F24" w:rsidP="00743F24">
          <w:pPr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262" w:type="dxa"/>
        </w:tcPr>
        <w:p w:rsidR="00743F24" w:rsidRPr="00105D0A" w:rsidRDefault="00743F24" w:rsidP="00743F24">
          <w:pPr>
            <w:tabs>
              <w:tab w:val="left" w:pos="1205"/>
            </w:tabs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1311" w:type="dxa"/>
          <w:vMerge w:val="restart"/>
          <w:tcMar>
            <w:top w:w="85" w:type="dxa"/>
          </w:tcMar>
        </w:tcPr>
        <w:p w:rsidR="00743F24" w:rsidRPr="00105D0A" w:rsidRDefault="00743F24" w:rsidP="00743F24">
          <w:pPr>
            <w:spacing w:line="312" w:lineRule="auto"/>
            <w:jc w:val="center"/>
            <w:rPr>
              <w:rFonts w:ascii="Porto Sans" w:eastAsia="MS Mincho" w:hAnsi="Porto Sans" w:cs="Times New Roman"/>
              <w:sz w:val="21"/>
              <w:szCs w:val="21"/>
            </w:rPr>
          </w:pPr>
          <w:r w:rsidRPr="00105D0A">
            <w:rPr>
              <w:rFonts w:ascii="Porto Sans Light" w:eastAsia="MS Mincho" w:hAnsi="Porto Sans Light" w:cs="PortoSans-Regular"/>
              <w:caps/>
              <w:sz w:val="80"/>
              <w:szCs w:val="80"/>
            </w:rPr>
            <w:t>G</w:t>
          </w:r>
          <w:r w:rsidRPr="00105D0A">
            <w:rPr>
              <w:rFonts w:ascii="Porto Sans" w:eastAsia="MS Mincho" w:hAnsi="Porto Sans" w:cs="PortoSans-Regular"/>
              <w:caps/>
              <w:sz w:val="80"/>
              <w:szCs w:val="80"/>
            </w:rPr>
            <w:t>RI</w:t>
          </w:r>
        </w:p>
      </w:tc>
      <w:tc>
        <w:tcPr>
          <w:tcW w:w="261" w:type="dxa"/>
          <w:tcBorders>
            <w:bottom w:val="single" w:sz="12" w:space="0" w:color="auto"/>
          </w:tcBorders>
        </w:tcPr>
        <w:p w:rsidR="00743F24" w:rsidRPr="00105D0A" w:rsidRDefault="00743F24" w:rsidP="00743F24">
          <w:pPr>
            <w:spacing w:line="312" w:lineRule="auto"/>
            <w:jc w:val="right"/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2622" w:type="dxa"/>
        </w:tcPr>
        <w:p w:rsidR="00743F24" w:rsidRPr="00105D0A" w:rsidRDefault="00743F24" w:rsidP="00743F24">
          <w:pPr>
            <w:spacing w:line="312" w:lineRule="auto"/>
            <w:jc w:val="right"/>
            <w:rPr>
              <w:rFonts w:ascii="Porto Sans" w:eastAsia="MS Mincho" w:hAnsi="Porto Sans" w:cs="Times New Roman"/>
              <w:sz w:val="21"/>
              <w:szCs w:val="21"/>
            </w:rPr>
          </w:pPr>
        </w:p>
        <w:p w:rsidR="00743F24" w:rsidRPr="00105D0A" w:rsidRDefault="00743F24" w:rsidP="00743F24">
          <w:pPr>
            <w:spacing w:line="312" w:lineRule="auto"/>
            <w:jc w:val="right"/>
            <w:rPr>
              <w:rFonts w:ascii="Porto Sans" w:eastAsia="MS Mincho" w:hAnsi="Porto Sans" w:cs="Times New Roman"/>
              <w:sz w:val="21"/>
              <w:szCs w:val="21"/>
            </w:rPr>
          </w:pPr>
        </w:p>
      </w:tc>
    </w:tr>
    <w:tr w:rsidR="00743F24" w:rsidRPr="00105D0A" w:rsidTr="003C5417">
      <w:trPr>
        <w:trHeight w:hRule="exact" w:val="1419"/>
      </w:trPr>
      <w:tc>
        <w:tcPr>
          <w:tcW w:w="527" w:type="dxa"/>
          <w:vMerge/>
        </w:tcPr>
        <w:p w:rsidR="00743F24" w:rsidRPr="00105D0A" w:rsidRDefault="00743F24" w:rsidP="00743F24">
          <w:pPr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520" w:type="dxa"/>
          <w:gridSpan w:val="2"/>
          <w:tcMar>
            <w:top w:w="113" w:type="dxa"/>
          </w:tcMar>
        </w:tcPr>
        <w:p w:rsidR="00743F24" w:rsidRPr="00105D0A" w:rsidRDefault="00743F24" w:rsidP="00743F24">
          <w:pPr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1311" w:type="dxa"/>
          <w:vMerge/>
        </w:tcPr>
        <w:p w:rsidR="00743F24" w:rsidRPr="00105D0A" w:rsidRDefault="00743F24" w:rsidP="00743F24">
          <w:pPr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</w:p>
      </w:tc>
      <w:tc>
        <w:tcPr>
          <w:tcW w:w="2884" w:type="dxa"/>
          <w:gridSpan w:val="2"/>
        </w:tcPr>
        <w:p w:rsidR="00743F24" w:rsidRPr="00105D0A" w:rsidRDefault="00743F24" w:rsidP="00743F24">
          <w:pPr>
            <w:widowControl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Porto Sans Light" w:eastAsia="MS Mincho" w:hAnsi="Porto Sans Light" w:cs="PortoSans-Regular"/>
              <w:caps/>
              <w:color w:val="000000"/>
              <w:sz w:val="14"/>
              <w:szCs w:val="14"/>
            </w:rPr>
          </w:pPr>
          <w:r w:rsidRPr="00105D0A">
            <w:rPr>
              <w:rFonts w:ascii="Porto Sans Light" w:eastAsia="MS Mincho" w:hAnsi="Porto Sans Light" w:cs="PortoSans-Regular"/>
              <w:caps/>
              <w:color w:val="000000"/>
              <w:sz w:val="14"/>
              <w:szCs w:val="14"/>
            </w:rPr>
            <w:t>Gabinete de relações internacionais</w:t>
          </w:r>
        </w:p>
        <w:p w:rsidR="00743F24" w:rsidRPr="00105D0A" w:rsidRDefault="00743F24" w:rsidP="00743F24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Porto Sans" w:eastAsia="MS Mincho" w:hAnsi="Porto Sans" w:cs="PortoSans-Regular"/>
              <w:caps/>
              <w:sz w:val="15"/>
              <w:szCs w:val="15"/>
            </w:rPr>
          </w:pPr>
          <w:r>
            <w:rPr>
              <w:rFonts w:ascii="Porto Sans" w:eastAsia="MS Mincho" w:hAnsi="Porto Sans" w:cs="PortoSans-Bold"/>
              <w:bCs/>
              <w:caps/>
              <w:color w:val="000000"/>
              <w:sz w:val="18"/>
              <w:szCs w:val="18"/>
            </w:rPr>
            <w:t>DECLARAÇÃO DE COMPROMISSO</w:t>
          </w:r>
        </w:p>
        <w:p w:rsidR="00743F24" w:rsidRPr="00105D0A" w:rsidRDefault="00743F24" w:rsidP="00743F24">
          <w:pPr>
            <w:spacing w:line="312" w:lineRule="auto"/>
            <w:rPr>
              <w:rFonts w:ascii="Porto Sans" w:eastAsia="MS Mincho" w:hAnsi="Porto Sans" w:cs="Times New Roman"/>
              <w:sz w:val="21"/>
              <w:szCs w:val="21"/>
            </w:rPr>
          </w:pPr>
        </w:p>
        <w:p w:rsidR="00743F24" w:rsidRPr="00105D0A" w:rsidRDefault="00743F24" w:rsidP="00743F24">
          <w:pPr>
            <w:rPr>
              <w:rFonts w:ascii="Porto Sans" w:eastAsia="MS Mincho" w:hAnsi="Porto Sans" w:cs="Times New Roman"/>
              <w:sz w:val="21"/>
              <w:szCs w:val="21"/>
            </w:rPr>
          </w:pPr>
        </w:p>
        <w:p w:rsidR="00743F24" w:rsidRPr="00105D0A" w:rsidRDefault="00743F24" w:rsidP="00743F24">
          <w:pPr>
            <w:tabs>
              <w:tab w:val="left" w:pos="1120"/>
            </w:tabs>
            <w:rPr>
              <w:rFonts w:ascii="Porto Sans" w:eastAsia="MS Mincho" w:hAnsi="Porto Sans" w:cs="Times New Roman"/>
              <w:sz w:val="21"/>
              <w:szCs w:val="21"/>
            </w:rPr>
          </w:pPr>
          <w:r w:rsidRPr="00105D0A">
            <w:rPr>
              <w:rFonts w:ascii="Porto Sans" w:eastAsia="MS Mincho" w:hAnsi="Porto Sans" w:cs="Times New Roman"/>
              <w:sz w:val="21"/>
              <w:szCs w:val="21"/>
            </w:rPr>
            <w:tab/>
          </w:r>
        </w:p>
      </w:tc>
    </w:tr>
    <w:tr w:rsidR="00743F24" w:rsidRPr="00105D0A" w:rsidTr="003C5417">
      <w:trPr>
        <w:trHeight w:val="202"/>
      </w:trPr>
      <w:tc>
        <w:tcPr>
          <w:tcW w:w="527" w:type="dxa"/>
        </w:tcPr>
        <w:p w:rsidR="00743F24" w:rsidRPr="00105D0A" w:rsidRDefault="00743F24" w:rsidP="00743F24">
          <w:pPr>
            <w:spacing w:line="312" w:lineRule="auto"/>
            <w:rPr>
              <w:rFonts w:ascii="Porto Sans" w:eastAsia="MS Mincho" w:hAnsi="Porto Sans" w:cs="Times New Roman"/>
            </w:rPr>
          </w:pPr>
        </w:p>
      </w:tc>
      <w:tc>
        <w:tcPr>
          <w:tcW w:w="4716" w:type="dxa"/>
          <w:gridSpan w:val="5"/>
        </w:tcPr>
        <w:p w:rsidR="00743F24" w:rsidRPr="00105D0A" w:rsidRDefault="00743F24" w:rsidP="00743F24">
          <w:pPr>
            <w:spacing w:line="312" w:lineRule="auto"/>
            <w:rPr>
              <w:rFonts w:ascii="Porto Sans Bold" w:eastAsia="MS Mincho" w:hAnsi="Porto Sans Bold" w:cs="Times New Roman"/>
            </w:rPr>
          </w:pPr>
        </w:p>
      </w:tc>
    </w:tr>
  </w:tbl>
  <w:p w:rsidR="00743F24" w:rsidRDefault="00743F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71EB"/>
    <w:multiLevelType w:val="hybridMultilevel"/>
    <w:tmpl w:val="7668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7580"/>
    <w:multiLevelType w:val="hybridMultilevel"/>
    <w:tmpl w:val="2E340186"/>
    <w:lvl w:ilvl="0" w:tplc="C504CA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1341C6"/>
    <w:multiLevelType w:val="hybridMultilevel"/>
    <w:tmpl w:val="DD56AA4E"/>
    <w:lvl w:ilvl="0" w:tplc="313C4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64E0A"/>
    <w:multiLevelType w:val="hybridMultilevel"/>
    <w:tmpl w:val="3FBC5C3C"/>
    <w:lvl w:ilvl="0" w:tplc="313C4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04CAC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849E1"/>
    <w:multiLevelType w:val="hybridMultilevel"/>
    <w:tmpl w:val="936C1FF2"/>
    <w:lvl w:ilvl="0" w:tplc="FB2453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lANBz5RQZoaAFhz1gcjy2cZwHpSpJP3OYQolJYrX/z5lO2Cdqjq3mVh1EvBKDd1qmbA6LIRekwb6dVyGAlBIA==" w:salt="LLmDjRlVtZMAj1R8Pt08w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8A"/>
    <w:rsid w:val="00040A7E"/>
    <w:rsid w:val="00070579"/>
    <w:rsid w:val="000765BF"/>
    <w:rsid w:val="000933F2"/>
    <w:rsid w:val="000949DE"/>
    <w:rsid w:val="000B34BC"/>
    <w:rsid w:val="000C6D9D"/>
    <w:rsid w:val="000C7B80"/>
    <w:rsid w:val="00105D0A"/>
    <w:rsid w:val="001705CB"/>
    <w:rsid w:val="001726A8"/>
    <w:rsid w:val="00187919"/>
    <w:rsid w:val="001C00CC"/>
    <w:rsid w:val="001D2706"/>
    <w:rsid w:val="00255F64"/>
    <w:rsid w:val="0027512E"/>
    <w:rsid w:val="002758D1"/>
    <w:rsid w:val="0028675E"/>
    <w:rsid w:val="002B4EFF"/>
    <w:rsid w:val="002B57E2"/>
    <w:rsid w:val="00343399"/>
    <w:rsid w:val="00391701"/>
    <w:rsid w:val="003A7EDF"/>
    <w:rsid w:val="00400AAC"/>
    <w:rsid w:val="00405225"/>
    <w:rsid w:val="00410495"/>
    <w:rsid w:val="004401A1"/>
    <w:rsid w:val="004413C2"/>
    <w:rsid w:val="004858E2"/>
    <w:rsid w:val="004F717F"/>
    <w:rsid w:val="005455F9"/>
    <w:rsid w:val="00552B77"/>
    <w:rsid w:val="00562EDE"/>
    <w:rsid w:val="0058238A"/>
    <w:rsid w:val="00595ADE"/>
    <w:rsid w:val="005A2E0F"/>
    <w:rsid w:val="005A5572"/>
    <w:rsid w:val="00640D08"/>
    <w:rsid w:val="006B70A1"/>
    <w:rsid w:val="006D749D"/>
    <w:rsid w:val="00714268"/>
    <w:rsid w:val="00743241"/>
    <w:rsid w:val="00743F24"/>
    <w:rsid w:val="00761F5D"/>
    <w:rsid w:val="00770BA8"/>
    <w:rsid w:val="00774C97"/>
    <w:rsid w:val="00783809"/>
    <w:rsid w:val="007E0311"/>
    <w:rsid w:val="0085179F"/>
    <w:rsid w:val="00872747"/>
    <w:rsid w:val="00875025"/>
    <w:rsid w:val="008A312C"/>
    <w:rsid w:val="008B2549"/>
    <w:rsid w:val="008D515D"/>
    <w:rsid w:val="00930962"/>
    <w:rsid w:val="009353DB"/>
    <w:rsid w:val="00951DD0"/>
    <w:rsid w:val="009638B4"/>
    <w:rsid w:val="009656CD"/>
    <w:rsid w:val="009D1279"/>
    <w:rsid w:val="00A727D4"/>
    <w:rsid w:val="00A7585E"/>
    <w:rsid w:val="00A852C6"/>
    <w:rsid w:val="00A9062C"/>
    <w:rsid w:val="00AA7CB3"/>
    <w:rsid w:val="00B048BB"/>
    <w:rsid w:val="00B04B9C"/>
    <w:rsid w:val="00B14B44"/>
    <w:rsid w:val="00B24B97"/>
    <w:rsid w:val="00B36F84"/>
    <w:rsid w:val="00B4013F"/>
    <w:rsid w:val="00B66880"/>
    <w:rsid w:val="00B84DE3"/>
    <w:rsid w:val="00BA3471"/>
    <w:rsid w:val="00BE1952"/>
    <w:rsid w:val="00BF5C52"/>
    <w:rsid w:val="00C02BD3"/>
    <w:rsid w:val="00C0465A"/>
    <w:rsid w:val="00C07FFA"/>
    <w:rsid w:val="00C57B4D"/>
    <w:rsid w:val="00C616EF"/>
    <w:rsid w:val="00C64623"/>
    <w:rsid w:val="00CD157B"/>
    <w:rsid w:val="00CE2735"/>
    <w:rsid w:val="00D41366"/>
    <w:rsid w:val="00D451BA"/>
    <w:rsid w:val="00D93250"/>
    <w:rsid w:val="00DC36F6"/>
    <w:rsid w:val="00DC5FCD"/>
    <w:rsid w:val="00DE1529"/>
    <w:rsid w:val="00E1202E"/>
    <w:rsid w:val="00E6549C"/>
    <w:rsid w:val="00E97D34"/>
    <w:rsid w:val="00EB57EC"/>
    <w:rsid w:val="00EF11DC"/>
    <w:rsid w:val="00EF21A3"/>
    <w:rsid w:val="00F24DEF"/>
    <w:rsid w:val="00F25A49"/>
    <w:rsid w:val="00F43FAF"/>
    <w:rsid w:val="00FA0BC1"/>
    <w:rsid w:val="00FA1348"/>
    <w:rsid w:val="00FD4919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9729E3-925F-496A-A5FB-EB27AFB9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38A"/>
    <w:pPr>
      <w:ind w:left="720"/>
      <w:contextualSpacing/>
    </w:pPr>
  </w:style>
  <w:style w:type="table" w:styleId="Tabelacomgrelha">
    <w:name w:val="Table Grid"/>
    <w:basedOn w:val="Tabelanormal"/>
    <w:uiPriority w:val="59"/>
    <w:rsid w:val="00DC36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00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0AAC"/>
  </w:style>
  <w:style w:type="paragraph" w:styleId="Rodap">
    <w:name w:val="footer"/>
    <w:basedOn w:val="Normal"/>
    <w:link w:val="RodapCarter"/>
    <w:uiPriority w:val="99"/>
    <w:unhideWhenUsed/>
    <w:rsid w:val="00400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0AA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49DE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49DE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49DE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585E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105D0A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1049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2B89-D4D7-443B-91E7-51EA09D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</dc:creator>
  <cp:lastModifiedBy>Ricardo Soares</cp:lastModifiedBy>
  <cp:revision>10</cp:revision>
  <cp:lastPrinted>2015-09-11T13:21:00Z</cp:lastPrinted>
  <dcterms:created xsi:type="dcterms:W3CDTF">2017-03-06T12:06:00Z</dcterms:created>
  <dcterms:modified xsi:type="dcterms:W3CDTF">2017-10-13T09:15:00Z</dcterms:modified>
</cp:coreProperties>
</file>